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26FC" w14:textId="24DFED37" w:rsidR="006A7CE4" w:rsidRPr="001E427E" w:rsidRDefault="006A7CE4" w:rsidP="006A7CE4">
      <w:pPr>
        <w:spacing w:after="150" w:line="240" w:lineRule="auto"/>
        <w:rPr>
          <w:rFonts w:ascii="Helvetica" w:eastAsia="Times New Roman" w:hAnsi="Helvetica" w:cs="Helvetica"/>
        </w:rPr>
      </w:pPr>
      <w:r w:rsidRPr="006A7CE4">
        <w:rPr>
          <w:rFonts w:ascii="Helvetica" w:eastAsia="Times New Roman" w:hAnsi="Helvetica" w:cs="Helvetica"/>
          <w:b/>
          <w:bCs/>
        </w:rPr>
        <w:t>EngeniusMicro</w:t>
      </w:r>
      <w:r>
        <w:rPr>
          <w:rFonts w:ascii="Helvetica" w:eastAsia="Times New Roman" w:hAnsi="Helvetica" w:cs="Helvetica"/>
        </w:rPr>
        <w:t xml:space="preserve"> is</w:t>
      </w:r>
      <w:r w:rsidRPr="001E427E">
        <w:rPr>
          <w:rFonts w:ascii="Helvetica" w:eastAsia="Times New Roman" w:hAnsi="Helvetica" w:cs="Helvetica"/>
        </w:rPr>
        <w:t xml:space="preserve"> looking for a part-time </w:t>
      </w:r>
      <w:r w:rsidRPr="001E427E">
        <w:rPr>
          <w:rFonts w:ascii="Helvetica" w:eastAsia="Times New Roman" w:hAnsi="Helvetica" w:cs="Helvetica"/>
          <w:b/>
        </w:rPr>
        <w:t>Purchasing Assistant</w:t>
      </w:r>
      <w:r w:rsidRPr="001E427E">
        <w:rPr>
          <w:rFonts w:ascii="Helvetica" w:eastAsia="Times New Roman" w:hAnsi="Helvetica" w:cs="Helvetica"/>
        </w:rPr>
        <w:t xml:space="preserve">. This role will </w:t>
      </w:r>
      <w:r w:rsidR="00C15328">
        <w:rPr>
          <w:rFonts w:ascii="Helvetica" w:eastAsia="Times New Roman" w:hAnsi="Helvetica" w:cs="Helvetica"/>
        </w:rPr>
        <w:t>perform dail</w:t>
      </w:r>
      <w:r w:rsidR="0098036E">
        <w:rPr>
          <w:rFonts w:ascii="Helvetica" w:eastAsia="Times New Roman" w:hAnsi="Helvetica" w:cs="Helvetica"/>
        </w:rPr>
        <w:t xml:space="preserve">y </w:t>
      </w:r>
      <w:r w:rsidR="00C15328">
        <w:rPr>
          <w:rFonts w:ascii="Helvetica" w:eastAsia="Times New Roman" w:hAnsi="Helvetica" w:cs="Helvetica"/>
        </w:rPr>
        <w:t>tasks</w:t>
      </w:r>
      <w:r w:rsidR="0098036E">
        <w:rPr>
          <w:rFonts w:ascii="Helvetica" w:eastAsia="Times New Roman" w:hAnsi="Helvetica" w:cs="Helvetica"/>
        </w:rPr>
        <w:t>,</w:t>
      </w:r>
      <w:bookmarkStart w:id="0" w:name="_GoBack"/>
      <w:bookmarkEnd w:id="0"/>
      <w:r w:rsidR="00C15328">
        <w:rPr>
          <w:rFonts w:ascii="Helvetica" w:eastAsia="Times New Roman" w:hAnsi="Helvetica" w:cs="Helvetica"/>
        </w:rPr>
        <w:t xml:space="preserve"> to </w:t>
      </w:r>
      <w:r w:rsidR="00BF2469">
        <w:rPr>
          <w:rFonts w:ascii="Helvetica" w:eastAsia="Times New Roman" w:hAnsi="Helvetica" w:cs="Helvetica"/>
        </w:rPr>
        <w:t>assist</w:t>
      </w:r>
      <w:r w:rsidRPr="001E427E">
        <w:rPr>
          <w:rFonts w:ascii="Helvetica" w:eastAsia="Times New Roman" w:hAnsi="Helvetica" w:cs="Helvetica"/>
        </w:rPr>
        <w:t xml:space="preserve"> the Purchasing Coordinator </w:t>
      </w:r>
      <w:r w:rsidR="00C15328">
        <w:rPr>
          <w:rFonts w:ascii="Helvetica" w:eastAsia="Times New Roman" w:hAnsi="Helvetica" w:cs="Helvetica"/>
        </w:rPr>
        <w:t>in streamlining organ</w:t>
      </w:r>
      <w:r w:rsidRPr="001E427E">
        <w:rPr>
          <w:rFonts w:ascii="Helvetica" w:eastAsia="Times New Roman" w:hAnsi="Helvetica" w:cs="Helvetica"/>
        </w:rPr>
        <w:t>izational accounting efficiencies</w:t>
      </w:r>
      <w:r w:rsidR="0098036E">
        <w:rPr>
          <w:rFonts w:ascii="Helvetica" w:eastAsia="Times New Roman" w:hAnsi="Helvetica" w:cs="Helvetica"/>
        </w:rPr>
        <w:t>,</w:t>
      </w:r>
      <w:r w:rsidRPr="001E427E">
        <w:rPr>
          <w:rFonts w:ascii="Helvetica" w:eastAsia="Times New Roman" w:hAnsi="Helvetica" w:cs="Helvetica"/>
        </w:rPr>
        <w:t xml:space="preserve"> through effective communication and processes</w:t>
      </w:r>
      <w:r w:rsidR="00BF2469">
        <w:rPr>
          <w:rFonts w:ascii="Helvetica" w:eastAsia="Times New Roman" w:hAnsi="Helvetica" w:cs="Helvetica"/>
        </w:rPr>
        <w:t>.</w:t>
      </w:r>
    </w:p>
    <w:p w14:paraId="788FE8D1" w14:textId="4C48B763"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b/>
          <w:bCs/>
        </w:rPr>
        <w:t>Responsibilities and Duties</w:t>
      </w:r>
    </w:p>
    <w:p w14:paraId="43E38BE4" w14:textId="77777777" w:rsidR="006A7CE4" w:rsidRDefault="006A7CE4" w:rsidP="006A7CE4">
      <w:pPr>
        <w:numPr>
          <w:ilvl w:val="0"/>
          <w:numId w:val="1"/>
        </w:numPr>
        <w:spacing w:after="0" w:line="240" w:lineRule="auto"/>
        <w:rPr>
          <w:rFonts w:ascii="Helvetica" w:eastAsia="Times New Roman" w:hAnsi="Helvetica" w:cs="Helvetica"/>
        </w:rPr>
      </w:pPr>
      <w:r>
        <w:rPr>
          <w:rFonts w:ascii="Helvetica" w:eastAsia="Times New Roman" w:hAnsi="Helvetica" w:cs="Helvetica"/>
        </w:rPr>
        <w:t xml:space="preserve">Track the </w:t>
      </w:r>
      <w:r w:rsidRPr="001E427E">
        <w:rPr>
          <w:rFonts w:ascii="Helvetica" w:eastAsia="Times New Roman" w:hAnsi="Helvetica" w:cs="Helvetica"/>
        </w:rPr>
        <w:t>purchase request</w:t>
      </w:r>
      <w:r>
        <w:rPr>
          <w:rFonts w:ascii="Helvetica" w:eastAsia="Times New Roman" w:hAnsi="Helvetica" w:cs="Helvetica"/>
        </w:rPr>
        <w:t xml:space="preserve"> process, in a timely manner, from start to finish. </w:t>
      </w:r>
    </w:p>
    <w:p w14:paraId="0B7A8E4F" w14:textId="77777777" w:rsidR="006A7CE4" w:rsidRDefault="006A7CE4" w:rsidP="006A7CE4">
      <w:pPr>
        <w:numPr>
          <w:ilvl w:val="0"/>
          <w:numId w:val="1"/>
        </w:numPr>
        <w:spacing w:after="0" w:line="240" w:lineRule="auto"/>
        <w:rPr>
          <w:rFonts w:ascii="Helvetica" w:eastAsia="Times New Roman" w:hAnsi="Helvetica" w:cs="Helvetica"/>
        </w:rPr>
      </w:pPr>
      <w:r>
        <w:rPr>
          <w:rFonts w:ascii="Helvetica" w:eastAsia="Times New Roman" w:hAnsi="Helvetica" w:cs="Helvetica"/>
        </w:rPr>
        <w:t>Track the purchase order process, in a timely manner, from start to finish.</w:t>
      </w:r>
    </w:p>
    <w:p w14:paraId="77B2366D" w14:textId="77777777" w:rsidR="006A7CE4" w:rsidRPr="001E427E"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 xml:space="preserve">Keep vendor information and tax-exempt certificates current. </w:t>
      </w:r>
    </w:p>
    <w:p w14:paraId="0ADEE99D" w14:textId="77777777" w:rsidR="006A7CE4" w:rsidRPr="001E427E"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 xml:space="preserve">Generate credit terms from vendors when requested and negotiate prices or terms with vendors when applicable. </w:t>
      </w:r>
    </w:p>
    <w:p w14:paraId="24B4E2CF" w14:textId="77777777" w:rsidR="006A7CE4" w:rsidRPr="001E427E" w:rsidRDefault="006A7CE4" w:rsidP="006A7CE4">
      <w:pPr>
        <w:numPr>
          <w:ilvl w:val="0"/>
          <w:numId w:val="1"/>
        </w:numPr>
        <w:spacing w:after="0" w:line="240" w:lineRule="auto"/>
        <w:rPr>
          <w:rFonts w:ascii="Helvetica" w:eastAsia="Times New Roman" w:hAnsi="Helvetica" w:cs="Helvetica"/>
        </w:rPr>
      </w:pPr>
      <w:r>
        <w:rPr>
          <w:rFonts w:ascii="Arial" w:eastAsia="Times New Roman" w:hAnsi="Arial" w:cs="Arial"/>
        </w:rPr>
        <w:t xml:space="preserve">Maintain credit card purchase log and credit card sign-in/sign-out log. </w:t>
      </w:r>
      <w:r w:rsidRPr="001E427E">
        <w:rPr>
          <w:rFonts w:ascii="Arial" w:eastAsia="Times New Roman" w:hAnsi="Arial" w:cs="Arial"/>
        </w:rPr>
        <w:t xml:space="preserve"> </w:t>
      </w:r>
    </w:p>
    <w:p w14:paraId="4A6DF092" w14:textId="77777777" w:rsidR="006A7CE4" w:rsidRPr="001E427E"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Complete a State Sales &amp; Use Tax report each month</w:t>
      </w:r>
      <w:r>
        <w:rPr>
          <w:rFonts w:ascii="Arial" w:eastAsia="Times New Roman" w:hAnsi="Arial" w:cs="Arial"/>
        </w:rPr>
        <w:t>.</w:t>
      </w:r>
    </w:p>
    <w:p w14:paraId="76B2F4EA" w14:textId="77777777" w:rsidR="006A7CE4" w:rsidRPr="001E427E"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Keep property records, tagging and classifications of equipment up-to-date and assisting purchasing coordinator with annual Business Personal Property Tax report.</w:t>
      </w:r>
    </w:p>
    <w:p w14:paraId="4A6ABA15" w14:textId="77777777" w:rsidR="006A7CE4" w:rsidRPr="002527ED"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 xml:space="preserve">Assist with </w:t>
      </w:r>
      <w:r>
        <w:rPr>
          <w:rFonts w:ascii="Arial" w:eastAsia="Times New Roman" w:hAnsi="Arial" w:cs="Arial"/>
        </w:rPr>
        <w:t>shipping packages.</w:t>
      </w:r>
    </w:p>
    <w:p w14:paraId="7B7181E1" w14:textId="77777777" w:rsidR="006A7CE4" w:rsidRPr="002527ED"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Assist with travel arrangements</w:t>
      </w:r>
      <w:r>
        <w:rPr>
          <w:rFonts w:ascii="Arial" w:eastAsia="Times New Roman" w:hAnsi="Arial" w:cs="Arial"/>
        </w:rPr>
        <w:t>.</w:t>
      </w:r>
    </w:p>
    <w:p w14:paraId="4C90952A" w14:textId="77777777" w:rsidR="006A7CE4" w:rsidRPr="001E427E" w:rsidRDefault="006A7CE4" w:rsidP="006A7CE4">
      <w:pPr>
        <w:numPr>
          <w:ilvl w:val="0"/>
          <w:numId w:val="1"/>
        </w:numPr>
        <w:spacing w:after="0" w:line="240" w:lineRule="auto"/>
        <w:rPr>
          <w:rFonts w:ascii="Helvetica" w:eastAsia="Times New Roman" w:hAnsi="Helvetica" w:cs="Helvetica"/>
        </w:rPr>
      </w:pPr>
      <w:r>
        <w:rPr>
          <w:rFonts w:ascii="Arial" w:eastAsia="Times New Roman" w:hAnsi="Arial" w:cs="Arial"/>
        </w:rPr>
        <w:t>Complete travel and employee</w:t>
      </w:r>
      <w:r w:rsidRPr="001E427E">
        <w:rPr>
          <w:rFonts w:ascii="Arial" w:eastAsia="Times New Roman" w:hAnsi="Arial" w:cs="Arial"/>
        </w:rPr>
        <w:t xml:space="preserve"> reimbursements. </w:t>
      </w:r>
    </w:p>
    <w:p w14:paraId="61B752FC" w14:textId="77777777" w:rsidR="006A7CE4" w:rsidRPr="001E427E" w:rsidRDefault="006A7CE4" w:rsidP="006A7CE4">
      <w:pPr>
        <w:numPr>
          <w:ilvl w:val="0"/>
          <w:numId w:val="1"/>
        </w:numPr>
        <w:spacing w:after="0" w:line="240" w:lineRule="auto"/>
        <w:rPr>
          <w:rFonts w:ascii="Helvetica" w:eastAsia="Times New Roman" w:hAnsi="Helvetica" w:cs="Helvetica"/>
        </w:rPr>
      </w:pPr>
      <w:r>
        <w:rPr>
          <w:rFonts w:ascii="Arial" w:eastAsia="Times New Roman" w:hAnsi="Arial" w:cs="Arial"/>
        </w:rPr>
        <w:t xml:space="preserve">Assist with </w:t>
      </w:r>
      <w:r w:rsidRPr="001E427E">
        <w:rPr>
          <w:rFonts w:ascii="Arial" w:eastAsia="Times New Roman" w:hAnsi="Arial" w:cs="Arial"/>
        </w:rPr>
        <w:t>organizing and filing documents</w:t>
      </w:r>
      <w:r>
        <w:rPr>
          <w:rFonts w:ascii="Arial" w:eastAsia="Times New Roman" w:hAnsi="Arial" w:cs="Arial"/>
        </w:rPr>
        <w:t xml:space="preserve">. </w:t>
      </w:r>
      <w:r w:rsidRPr="001E427E">
        <w:rPr>
          <w:rFonts w:ascii="Arial" w:eastAsia="Times New Roman" w:hAnsi="Arial" w:cs="Arial"/>
        </w:rPr>
        <w:t xml:space="preserve"> </w:t>
      </w:r>
    </w:p>
    <w:p w14:paraId="50F76882" w14:textId="77777777" w:rsidR="006A7CE4" w:rsidRPr="001E427E"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 xml:space="preserve">Communicate with purchasing coordinator about any concerns or issues. </w:t>
      </w:r>
    </w:p>
    <w:p w14:paraId="3E7130B2" w14:textId="77777777" w:rsidR="006A7CE4" w:rsidRPr="00124A5F" w:rsidRDefault="006A7CE4" w:rsidP="006A7CE4">
      <w:pPr>
        <w:numPr>
          <w:ilvl w:val="0"/>
          <w:numId w:val="1"/>
        </w:numPr>
        <w:spacing w:after="0" w:line="240" w:lineRule="auto"/>
        <w:rPr>
          <w:rFonts w:ascii="Helvetica" w:eastAsia="Times New Roman" w:hAnsi="Helvetica" w:cs="Helvetica"/>
        </w:rPr>
      </w:pPr>
      <w:r w:rsidRPr="001E427E">
        <w:rPr>
          <w:rFonts w:ascii="Arial" w:eastAsia="Times New Roman" w:hAnsi="Arial" w:cs="Arial"/>
        </w:rPr>
        <w:t>Provide feedback on purchasing processes that will bring efficiency to the company and save money.</w:t>
      </w:r>
    </w:p>
    <w:p w14:paraId="176604F8" w14:textId="77777777" w:rsidR="006A7CE4" w:rsidRPr="002527ED" w:rsidRDefault="006A7CE4" w:rsidP="006A7CE4">
      <w:pPr>
        <w:numPr>
          <w:ilvl w:val="0"/>
          <w:numId w:val="1"/>
        </w:numPr>
        <w:spacing w:after="0" w:line="240" w:lineRule="auto"/>
        <w:rPr>
          <w:rFonts w:ascii="Helvetica" w:eastAsia="Times New Roman" w:hAnsi="Helvetica" w:cs="Helvetica"/>
        </w:rPr>
      </w:pPr>
      <w:r>
        <w:rPr>
          <w:rFonts w:ascii="Arial" w:eastAsia="Times New Roman" w:hAnsi="Arial" w:cs="Arial"/>
        </w:rPr>
        <w:t>Assist with other tasks as needed.</w:t>
      </w:r>
    </w:p>
    <w:p w14:paraId="3FD94B93" w14:textId="77777777" w:rsidR="006A7CE4" w:rsidRPr="001E427E" w:rsidRDefault="006A7CE4" w:rsidP="006A7CE4">
      <w:pPr>
        <w:spacing w:after="0" w:line="240" w:lineRule="auto"/>
        <w:rPr>
          <w:rFonts w:ascii="Helvetica" w:eastAsia="Times New Roman" w:hAnsi="Helvetica" w:cs="Helvetica"/>
        </w:rPr>
      </w:pPr>
    </w:p>
    <w:p w14:paraId="0E352A0F"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b/>
          <w:bCs/>
        </w:rPr>
        <w:t>Qualifications</w:t>
      </w:r>
    </w:p>
    <w:p w14:paraId="289B4B41"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rPr>
        <w:t>High school diploma required. Associates degree in related discipline of accounting or finance is preferred, but not necessary. No experience necessary. Must like math and finance; and have an interest in learning the finance world. Able to pass a background check. Attention to detail a must.</w:t>
      </w:r>
    </w:p>
    <w:p w14:paraId="68A2D33A"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rPr>
        <w:t xml:space="preserve">All selections are contingent upon obtaining satisfactory employment reference checks. We are an E-Verify participant. Occupants of this position must maintain the privacy of official work information and data and demonstrate the highest level of ethical conduct.  </w:t>
      </w:r>
      <w:r w:rsidRPr="001E427E">
        <w:rPr>
          <w:rFonts w:ascii="Helvetica" w:eastAsia="Helvetica" w:hAnsi="Helvetica" w:cs="Helvetica"/>
        </w:rPr>
        <w:t xml:space="preserve">To maintain our HUBZone certification, this candidate </w:t>
      </w:r>
      <w:r w:rsidRPr="001E427E">
        <w:rPr>
          <w:rFonts w:ascii="Helvetica" w:eastAsia="Helvetica" w:hAnsi="Helvetica" w:cs="Helvetica"/>
          <w:b/>
          <w:bCs/>
        </w:rPr>
        <w:t>Must live within HUBZone location as determined by the Small Business Administration (</w:t>
      </w:r>
      <w:hyperlink r:id="rId10">
        <w:r w:rsidRPr="001E427E">
          <w:rPr>
            <w:rStyle w:val="Hyperlink"/>
            <w:rFonts w:ascii="Helvetica" w:eastAsia="Helvetica" w:hAnsi="Helvetica" w:cs="Helvetica"/>
            <w:color w:val="auto"/>
          </w:rPr>
          <w:t>http://map.sba.gov/hubzone/maps/</w:t>
        </w:r>
      </w:hyperlink>
      <w:r w:rsidRPr="001E427E">
        <w:rPr>
          <w:rFonts w:ascii="Helvetica" w:eastAsia="Helvetica" w:hAnsi="Helvetica" w:cs="Helvetica"/>
        </w:rPr>
        <w:t xml:space="preserve">)        </w:t>
      </w:r>
    </w:p>
    <w:p w14:paraId="498E5760"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b/>
          <w:bCs/>
        </w:rPr>
        <w:t xml:space="preserve">Benefits   </w:t>
      </w:r>
    </w:p>
    <w:p w14:paraId="74BAC8A7"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rPr>
        <w:t>Flexible position: Guaranteed 20 hours/week</w:t>
      </w:r>
    </w:p>
    <w:p w14:paraId="3CB09326"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rPr>
        <w:t>Job Type: Part-time</w:t>
      </w:r>
    </w:p>
    <w:p w14:paraId="5D09E29C" w14:textId="77777777" w:rsidR="006A7CE4" w:rsidRPr="001E427E" w:rsidRDefault="006A7CE4" w:rsidP="006A7CE4">
      <w:pPr>
        <w:spacing w:after="150" w:line="240" w:lineRule="auto"/>
        <w:rPr>
          <w:rFonts w:ascii="Helvetica" w:eastAsia="Times New Roman" w:hAnsi="Helvetica" w:cs="Helvetica"/>
        </w:rPr>
      </w:pPr>
      <w:r w:rsidRPr="001E427E">
        <w:rPr>
          <w:rFonts w:ascii="Helvetica" w:eastAsia="Times New Roman" w:hAnsi="Helvetica" w:cs="Helvetica"/>
        </w:rPr>
        <w:t>Job Advancement: Very likely</w:t>
      </w:r>
    </w:p>
    <w:p w14:paraId="5F47514A" w14:textId="77777777" w:rsidR="006A7CE4" w:rsidRPr="001E427E" w:rsidRDefault="006A7CE4" w:rsidP="006A7CE4">
      <w:r w:rsidRPr="001E427E">
        <w:rPr>
          <w:rFonts w:ascii="Helvetica" w:hAnsi="Helvetica" w:cs="Helvetica"/>
          <w:b/>
        </w:rPr>
        <w:t>*EngeniusMicro is an equal opportunity employer. Qualified applicants will be considered without regard to age, race, creed, color, national origin, ancestry, marital status, affectional or sexual orientation, gender identity or expression, disability, nationality, sex, or veteran status</w:t>
      </w:r>
      <w:r w:rsidRPr="001E427E">
        <w:rPr>
          <w:rFonts w:ascii="Helvetica" w:hAnsi="Helvetica" w:cs="Helvetica"/>
        </w:rPr>
        <w:t>.</w:t>
      </w:r>
    </w:p>
    <w:p w14:paraId="0BBBE1E1" w14:textId="77777777" w:rsidR="00396087" w:rsidRDefault="00396087"/>
    <w:sectPr w:rsidR="003960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93F1" w14:textId="77777777" w:rsidR="006A7CE4" w:rsidRDefault="006A7CE4" w:rsidP="006A7CE4">
      <w:pPr>
        <w:spacing w:after="0" w:line="240" w:lineRule="auto"/>
      </w:pPr>
      <w:r>
        <w:separator/>
      </w:r>
    </w:p>
  </w:endnote>
  <w:endnote w:type="continuationSeparator" w:id="0">
    <w:p w14:paraId="594FE102" w14:textId="77777777" w:rsidR="006A7CE4" w:rsidRDefault="006A7CE4" w:rsidP="006A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FFDC" w14:textId="77777777" w:rsidR="006A7CE4" w:rsidRDefault="006A7CE4" w:rsidP="006A7CE4">
      <w:pPr>
        <w:spacing w:after="0" w:line="240" w:lineRule="auto"/>
      </w:pPr>
      <w:r>
        <w:separator/>
      </w:r>
    </w:p>
  </w:footnote>
  <w:footnote w:type="continuationSeparator" w:id="0">
    <w:p w14:paraId="7359899E" w14:textId="77777777" w:rsidR="006A7CE4" w:rsidRDefault="006A7CE4" w:rsidP="006A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70A4" w14:textId="5DE9E997" w:rsidR="006A7CE4" w:rsidRDefault="006A7CE4">
    <w:pPr>
      <w:pStyle w:val="Header"/>
    </w:pPr>
    <w:r>
      <w:rPr>
        <w:noProof/>
      </w:rPr>
      <w:drawing>
        <wp:inline distT="0" distB="0" distL="0" distR="0" wp14:anchorId="6DDBCAC9" wp14:editId="71B31EB8">
          <wp:extent cx="2652473" cy="688340"/>
          <wp:effectExtent l="0" t="0" r="0" b="0"/>
          <wp:docPr id="2044427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473" cy="688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0EBD"/>
    <w:multiLevelType w:val="multilevel"/>
    <w:tmpl w:val="56A8E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E4"/>
    <w:rsid w:val="00396087"/>
    <w:rsid w:val="006A7CE4"/>
    <w:rsid w:val="00881329"/>
    <w:rsid w:val="0098036E"/>
    <w:rsid w:val="00BF2469"/>
    <w:rsid w:val="00C1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79A6"/>
  <w15:chartTrackingRefBased/>
  <w15:docId w15:val="{BD83D273-D70D-415D-B1F2-C2911A68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CE4"/>
    <w:rPr>
      <w:color w:val="0563C1" w:themeColor="hyperlink"/>
      <w:u w:val="single"/>
    </w:rPr>
  </w:style>
  <w:style w:type="paragraph" w:styleId="Header">
    <w:name w:val="header"/>
    <w:basedOn w:val="Normal"/>
    <w:link w:val="HeaderChar"/>
    <w:uiPriority w:val="99"/>
    <w:unhideWhenUsed/>
    <w:rsid w:val="006A7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E4"/>
  </w:style>
  <w:style w:type="paragraph" w:styleId="Footer">
    <w:name w:val="footer"/>
    <w:basedOn w:val="Normal"/>
    <w:link w:val="FooterChar"/>
    <w:uiPriority w:val="99"/>
    <w:unhideWhenUsed/>
    <w:rsid w:val="006A7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ap.sba.gov/hubzone/map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231D1DACE584588DE3B861B0AF6B7" ma:contentTypeVersion="13" ma:contentTypeDescription="Create a new document." ma:contentTypeScope="" ma:versionID="7f7c9bb5cd4ba35eb54d7ffad790882b">
  <xsd:schema xmlns:xsd="http://www.w3.org/2001/XMLSchema" xmlns:xs="http://www.w3.org/2001/XMLSchema" xmlns:p="http://schemas.microsoft.com/office/2006/metadata/properties" xmlns:ns3="23ca9f55-dd1e-4c59-80e8-7ad7b6888133" xmlns:ns4="a1c67ab7-0bf8-48d1-b870-421c2d7e53a3" targetNamespace="http://schemas.microsoft.com/office/2006/metadata/properties" ma:root="true" ma:fieldsID="6e247bf5b3c3ba225f85d864c0c51bfa" ns3:_="" ns4:_="">
    <xsd:import namespace="23ca9f55-dd1e-4c59-80e8-7ad7b6888133"/>
    <xsd:import namespace="a1c67ab7-0bf8-48d1-b870-421c2d7e53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a9f55-dd1e-4c59-80e8-7ad7b68881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67ab7-0bf8-48d1-b870-421c2d7e53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E83F4-3011-4602-8BA8-43C8DFEB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a9f55-dd1e-4c59-80e8-7ad7b6888133"/>
    <ds:schemaRef ds:uri="a1c67ab7-0bf8-48d1-b870-421c2d7e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7FFB4-5746-45CB-89FC-0754FF864DF3}">
  <ds:schemaRefs>
    <ds:schemaRef ds:uri="http://schemas.microsoft.com/sharepoint/v3/contenttype/forms"/>
  </ds:schemaRefs>
</ds:datastoreItem>
</file>

<file path=customXml/itemProps3.xml><?xml version="1.0" encoding="utf-8"?>
<ds:datastoreItem xmlns:ds="http://schemas.openxmlformats.org/officeDocument/2006/customXml" ds:itemID="{C939CB08-89FC-4E2E-9195-BC970A331816}">
  <ds:schemaRefs>
    <ds:schemaRef ds:uri="http://purl.org/dc/elements/1.1/"/>
    <ds:schemaRef ds:uri="http://schemas.microsoft.com/office/2006/metadata/properties"/>
    <ds:schemaRef ds:uri="http://schemas.microsoft.com/office/infopath/2007/PartnerControls"/>
    <ds:schemaRef ds:uri="23ca9f55-dd1e-4c59-80e8-7ad7b6888133"/>
    <ds:schemaRef ds:uri="http://purl.org/dc/terms/"/>
    <ds:schemaRef ds:uri="http://schemas.openxmlformats.org/package/2006/metadata/core-properties"/>
    <ds:schemaRef ds:uri="a1c67ab7-0bf8-48d1-b870-421c2d7e53a3"/>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Chia-Chi Kuo</dc:creator>
  <cp:keywords/>
  <dc:description/>
  <cp:lastModifiedBy>Chia-Chi Kuo</cp:lastModifiedBy>
  <cp:revision>1</cp:revision>
  <dcterms:created xsi:type="dcterms:W3CDTF">2020-06-12T19:35:00Z</dcterms:created>
  <dcterms:modified xsi:type="dcterms:W3CDTF">2020-06-16T13:46:00Z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549b6-56ac-4642-9bd7-ecd2be48438a_Enabled">
    <vt:lpwstr>True</vt:lpwstr>
  </property>
  <property fmtid="{D5CDD505-2E9C-101B-9397-08002B2CF9AE}" pid="3" name="MSIP_Label_eb7549b6-56ac-4642-9bd7-ecd2be48438a_SiteId">
    <vt:lpwstr>eb2d1538-396c-4c2a-97b3-e6270ebbb7f3</vt:lpwstr>
  </property>
  <property fmtid="{D5CDD505-2E9C-101B-9397-08002B2CF9AE}" pid="4" name="MSIP_Label_eb7549b6-56ac-4642-9bd7-ecd2be48438a_Owner">
    <vt:lpwstr>chiachi.kuo@engeniusmicro.com</vt:lpwstr>
  </property>
  <property fmtid="{D5CDD505-2E9C-101B-9397-08002B2CF9AE}" pid="5" name="MSIP_Label_eb7549b6-56ac-4642-9bd7-ecd2be48438a_SetDate">
    <vt:lpwstr>2020-06-16T13:46:03.2338601Z</vt:lpwstr>
  </property>
  <property fmtid="{D5CDD505-2E9C-101B-9397-08002B2CF9AE}" pid="6" name="MSIP_Label_eb7549b6-56ac-4642-9bd7-ecd2be48438a_Name">
    <vt:lpwstr>General</vt:lpwstr>
  </property>
  <property fmtid="{D5CDD505-2E9C-101B-9397-08002B2CF9AE}" pid="7" name="MSIP_Label_eb7549b6-56ac-4642-9bd7-ecd2be48438a_Application">
    <vt:lpwstr>Microsoft Azure Information Protection</vt:lpwstr>
  </property>
  <property fmtid="{D5CDD505-2E9C-101B-9397-08002B2CF9AE}" pid="8" name="MSIP_Label_eb7549b6-56ac-4642-9bd7-ecd2be48438a_ActionId">
    <vt:lpwstr>65c37013-b491-4f74-b60e-393e6723911a</vt:lpwstr>
  </property>
  <property fmtid="{D5CDD505-2E9C-101B-9397-08002B2CF9AE}" pid="9" name="MSIP_Label_eb7549b6-56ac-4642-9bd7-ecd2be48438a_Extended_MSFT_Method">
    <vt:lpwstr>Automatic</vt:lpwstr>
  </property>
  <property fmtid="{D5CDD505-2E9C-101B-9397-08002B2CF9AE}" pid="10" name="Sensitivity">
    <vt:lpwstr>General</vt:lpwstr>
  </property>
  <property fmtid="{D5CDD505-2E9C-101B-9397-08002B2CF9AE}" pid="11" name="ContentTypeId">
    <vt:lpwstr>0x0101002C4231D1DACE584588DE3B861B0AF6B7</vt:lpwstr>
  </property>
</Properties>
</file>